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2.png" ContentType="image/png"/>
  <Override PartName="/word/media/rId91.png" ContentType="image/png"/>
  <Override PartName="/word/media/rId55.png" ContentType="image/png"/>
  <Override PartName="/word/media/rId88.png" ContentType="image/png"/>
  <Override PartName="/word/media/rId61.png" ContentType="image/png"/>
  <Override PartName="/word/media/rId86.png" ContentType="image/png"/>
  <Override PartName="/word/media/rId58.png" ContentType="image/png"/>
  <Override PartName="/word/media/rId95.png" ContentType="image/png"/>
  <Override PartName="/word/media/rId100.png" ContentType="image/png"/>
  <Override PartName="/word/media/rId101.png" ContentType="image/png"/>
  <Override PartName="/word/media/rId99.png" ContentType="image/png"/>
  <Override PartName="/word/media/rId38.png" ContentType="image/png"/>
  <Override PartName="/word/media/rId44.png" ContentType="image/png"/>
  <Override PartName="/word/media/rId53.jpg" ContentType="image/jpeg"/>
  <Override PartName="/word/media/rId41.png" ContentType="image/png"/>
  <Override PartName="/word/media/rId69.png" ContentType="image/png"/>
  <Override PartName="/word/media/rId56.png" ContentType="image/png"/>
  <Override PartName="/word/media/rId82.png" ContentType="image/png"/>
  <Override PartName="/word/media/rId81.png" ContentType="image/png"/>
  <Override PartName="/word/media/rId103.png" ContentType="image/png"/>
  <Override PartName="/word/media/rId96.png" ContentType="image/png"/>
  <Override PartName="/word/media/rId46.png" ContentType="image/png"/>
  <Override PartName="/word/media/rId48.png" ContentType="image/png"/>
  <Override PartName="/word/media/rId42.png" ContentType="image/png"/>
  <Override PartName="/word/media/rId87.png" ContentType="image/png"/>
  <Override PartName="/word/media/rId59.jpg" ContentType="image/jpeg"/>
  <Override PartName="/word/media/rId27.png" ContentType="image/png"/>
  <Override PartName="/word/media/rId72.png" ContentType="image/png"/>
  <Override PartName="/word/media/rId71.jpg" ContentType="image/jpeg"/>
  <Override PartName="/word/media/rId47.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Moliason)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(Randall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and-perception"/>
      <w:bookmarkEnd w:id="73"/>
      <w:r>
        <w:t xml:space="preserve">Chapter 4: Sensation and Perception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FirstParagraph"/>
      </w:pPr>
      <w:r>
        <w:t xml:space="preserve">Key points: Compression, Contrast, Top-down</w:t>
      </w:r>
    </w:p>
    <w:p>
      <w:pPr>
        <w:pStyle w:val="NewPage"/>
      </w:pPr>
      <w:r>
        <w:t xml:space="preserve"/>
      </w:r>
    </w:p>
    <w:p>
      <w:pPr>
        <w:pStyle w:val="Heading1"/>
      </w:pPr>
      <w:bookmarkStart w:id="79" w:name="chapter-5-learning-motivation-and-emotion"/>
      <w:bookmarkEnd w:id="79"/>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0" w:name="synaptic-plasticity"/>
      <w:bookmarkEnd w:id="80"/>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b/>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b/>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i/>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i/>
        </w:rPr>
        <w:t xml:space="preserve">Long Term Potentiation</w:t>
      </w:r>
      <w:r>
        <w:t xml:space="preserve"> </w:t>
      </w:r>
      <w:r>
        <w:t xml:space="preserve">(LTP)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1"/>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2"/>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i/>
        </w:rPr>
        <w:t xml:space="preserve">long-term-depression</w:t>
      </w:r>
      <w:r>
        <w:t xml:space="preserve"> </w:t>
      </w:r>
      <w:r>
        <w:t xml:space="preserve">or</w:t>
      </w:r>
      <w:r>
        <w:t xml:space="preserve"> </w:t>
      </w:r>
      <w:r>
        <w:rPr>
          <w:i/>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3" w:name="neocortical-learning"/>
      <w:bookmarkEnd w:id="83"/>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i/>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Randall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Heading2"/>
      </w:pPr>
      <w:bookmarkStart w:id="84" w:name="dopamine-modulated-learning"/>
      <w:bookmarkEnd w:id="84"/>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5" w:name="classical-pavlovian-conditioning"/>
      <w:bookmarkEnd w:id="85"/>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6"/>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i/>
        </w:rPr>
        <w:t xml:space="preserve">reward prediction error</w:t>
      </w:r>
      <w:r>
        <w:t xml:space="preserve"> </w:t>
      </w:r>
      <w:r>
        <w:t xml:space="preserve">(</w:t>
      </w:r>
      <w:r>
        <w:rPr>
          <w:i/>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8"/>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89" w:name="extinction-and-context-in-conditioning"/>
      <w:bookmarkEnd w:id="89"/>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i/>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i/>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i/>
        </w:rPr>
        <w:t xml:space="preserve">spontaneous recovery</w:t>
      </w:r>
      <w:r>
        <w:t xml:space="preserve">,</w:t>
      </w:r>
      <w:r>
        <w:t xml:space="preserve"> </w:t>
      </w:r>
      <w:r>
        <w:rPr>
          <w:i/>
        </w:rPr>
        <w:t xml:space="preserve">reinstatement</w:t>
      </w:r>
      <w:r>
        <w:t xml:space="preserve">, and</w:t>
      </w:r>
      <w:r>
        <w:t xml:space="preserve"> </w:t>
      </w:r>
      <w:r>
        <w:rPr>
          <w:i/>
        </w:rPr>
        <w:t xml:space="preserve">renewal</w:t>
      </w:r>
      <w:r>
        <w:t xml:space="preserve">, which are typically observed in aversive conditioning situations (i.e., when the US is a negative outcome, like getting shocked). Spontaneous recovery refers to the re-emergence of the CS -- US association after extinction,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0" w:name="operant-instrumental-conditioning"/>
      <w:bookmarkEnd w:id="90"/>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1"/>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2"/>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i/>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i/>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3" w:name="partial-reinforcement-and-gambling"/>
      <w:bookmarkEnd w:id="93"/>
      <w:r>
        <w:t xml:space="preserve">Partial Reinforcement and Gambling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i/>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Heading2"/>
      </w:pPr>
      <w:bookmarkStart w:id="94" w:name="motivation"/>
      <w:bookmarkEnd w:id="94"/>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i/>
        </w:rPr>
        <w:t xml:space="preserve">external</w:t>
      </w:r>
      <w:r>
        <w:t xml:space="preserve"> </w:t>
      </w:r>
      <w:r>
        <w:t xml:space="preserve">factors (reward / punishment) to the exclusion of</w:t>
      </w:r>
      <w:r>
        <w:t xml:space="preserve"> </w:t>
      </w:r>
      <w:r>
        <w:rPr>
          <w:i/>
        </w:rPr>
        <w:t xml:space="preserve">internal</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external or extrinsic bias, with the central role of internal factors having been somewhat less emphasized. By contrast, researchers in the field of social psychology have a long tradition of thinking about the central role of goals, desires, emotions and mood on behavior. 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5"/>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i/>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6"/>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i/>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7" w:name="goal-driven-behavior"/>
      <w:bookmarkEnd w:id="97"/>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i/>
        </w:rPr>
        <w:t xml:space="preserve">satiety</w:t>
      </w:r>
      <w:r>
        <w:t xml:space="preserve"> </w:t>
      </w:r>
      <w:r>
        <w:t xml:space="preserve">and</w:t>
      </w:r>
      <w:r>
        <w:t xml:space="preserve"> </w:t>
      </w:r>
      <w:r>
        <w:rPr>
          <w:i/>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(vmPFC)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Heading2"/>
      </w:pPr>
      <w:bookmarkStart w:id="98" w:name="emotion-and-arousal"/>
      <w:bookmarkEnd w:id="98"/>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99"/>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0"/>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i/>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 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 basic emotions 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1"/>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 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w:t>
      </w:r>
    </w:p>
    <w:p>
      <w:pPr>
        <w:pStyle w:val="BodyText"/>
      </w:pPr>
      <w:r>
        <w:t xml:space="preserve">Furthermore, it</w:t>
      </w:r>
      <w:r>
        <w:t xml:space="preserve"> </w:t>
      </w:r>
      <w:r>
        <w:rPr>
          <w:i/>
        </w:rPr>
        <w:t xml:space="preserve">is</w:t>
      </w:r>
      <w:r>
        <w:t xml:space="preserve"> </w:t>
      </w:r>
      <w:r>
        <w:t xml:space="preserve">true that we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2" w:name="emotional-motivational-encoding-in-vmpfc"/>
      <w:bookmarkEnd w:id="102"/>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3"/>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4" w:name="biological-grounding-of-emotion-and-arousal"/>
      <w:bookmarkEnd w:id="104"/>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Heading2"/>
      </w:pPr>
      <w:bookmarkStart w:id="105" w:name="summary-of-key-terms-1"/>
      <w:bookmarkEnd w:id="105"/>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2"/>
          <w:ilvl w:val="0"/>
        </w:numPr>
      </w:pPr>
      <w:r>
        <w:t xml:space="preserve">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NewPage"/>
      </w:pPr>
      <w:r>
        <w:t xml:space="preserve"/>
      </w:r>
    </w:p>
    <w:p>
      <w:pPr>
        <w:pStyle w:val="Heading1"/>
      </w:pPr>
      <w:bookmarkStart w:id="106" w:name="acknowledgments"/>
      <w:bookmarkEnd w:id="106"/>
      <w:r>
        <w:t xml:space="preserve">Acknowledgments</w:t>
      </w:r>
    </w:p>
    <w:p>
      <w:pPr>
        <w:pStyle w:val="FirstParagraph"/>
      </w:pPr>
      <w:r>
        <w:t xml:space="preserve">Thanks to the current beta-testers for reading!</w:t>
      </w:r>
    </w:p>
    <w:p>
      <w:pPr>
        <w:pStyle w:val="NewPage"/>
      </w:pPr>
      <w:r>
        <w:t xml:space="preserve"/>
      </w:r>
    </w:p>
    <w:p>
      <w:pPr>
        <w:pStyle w:val="Heading1"/>
      </w:pPr>
      <w:bookmarkStart w:id="107" w:name="glossary"/>
      <w:bookmarkEnd w:id="107"/>
      <w:r>
        <w:t xml:space="preserve">Glossary</w:t>
      </w:r>
    </w:p>
    <w:p>
      <w:pPr>
        <w:pStyle w:val="NewPage"/>
      </w:pPr>
      <w:r>
        <w:t xml:space="preserve"/>
      </w:r>
    </w:p>
    <w:p>
      <w:pPr>
        <w:pStyle w:val="Heading1"/>
      </w:pPr>
      <w:bookmarkStart w:id="108" w:name="about-the-authors"/>
      <w:bookmarkEnd w:id="108"/>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09" w:name="references"/>
      <w:bookmarkEnd w:id="109"/>
      <w:r>
        <w:t xml:space="preserve">References</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Hazy, Thomas E., Michael J. Frank, and Randall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10">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11">
        <w:r>
          <w:rPr>
            <w:rStyle w:val="Hyperlink"/>
          </w:rPr>
          <w:t xml:space="preserve">10.1521/pedi.2013.27.3.270</w:t>
        </w:r>
      </w:hyperlink>
      <w:r>
        <w:t xml:space="preserve">.</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12">
        <w:r>
          <w:rPr>
            <w:rStyle w:val="Hyperlink"/>
          </w:rPr>
          <w:t xml:space="preserve">10.1038/nrn.2016.150</w:t>
        </w:r>
      </w:hyperlink>
      <w:r>
        <w:t xml:space="preserve">.</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13">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Randall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Randall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14">
        <w:r>
          <w:rPr>
            <w:rStyle w:val="Hyperlink"/>
          </w:rPr>
          <w:t xml:space="preserve">10.1038/nature03687</w:t>
        </w:r>
      </w:hyperlink>
      <w:r>
        <w:t xml:space="preserve">.</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15">
        <w:r>
          <w:rPr>
            <w:rStyle w:val="Hyperlink"/>
          </w:rPr>
          <w:t xml:space="preserve">10.1038/nature24270</w:t>
        </w:r>
      </w:hyperlink>
      <w:r>
        <w:t xml:space="preserve">.</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e3a6d60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500db9e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292eac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55" Target="media/rId55.png" /><Relationship Type="http://schemas.openxmlformats.org/officeDocument/2006/relationships/image" Id="rId88" Target="media/rId88.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103" Target="media/rId103.png" /><Relationship Type="http://schemas.openxmlformats.org/officeDocument/2006/relationships/image" Id="rId96" Target="media/rId96.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14" Target="https://doi.org/10.1038/nature03687" TargetMode="External" /><Relationship Type="http://schemas.openxmlformats.org/officeDocument/2006/relationships/hyperlink" Id="rId115" Target="https://doi.org/10.1038/nature24270" TargetMode="External" /><Relationship Type="http://schemas.openxmlformats.org/officeDocument/2006/relationships/hyperlink" Id="rId112" Target="https://doi.org/10.1038/nrn.2016.150" TargetMode="External" /><Relationship Type="http://schemas.openxmlformats.org/officeDocument/2006/relationships/hyperlink" Id="rId113" Target="https://doi.org/10.1098/rstb.1971.0078" TargetMode="External" /><Relationship Type="http://schemas.openxmlformats.org/officeDocument/2006/relationships/hyperlink" Id="rId110" Target="https://doi.org/10.1113/jphysiol.1952.sp004764" TargetMode="External" /><Relationship Type="http://schemas.openxmlformats.org/officeDocument/2006/relationships/hyperlink" Id="rId111"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14" Target="https://doi.org/10.1038/nature03687" TargetMode="External" /><Relationship Type="http://schemas.openxmlformats.org/officeDocument/2006/relationships/hyperlink" Id="rId115" Target="https://doi.org/10.1038/nature24270" TargetMode="External" /><Relationship Type="http://schemas.openxmlformats.org/officeDocument/2006/relationships/hyperlink" Id="rId112" Target="https://doi.org/10.1038/nrn.2016.150" TargetMode="External" /><Relationship Type="http://schemas.openxmlformats.org/officeDocument/2006/relationships/hyperlink" Id="rId113" Target="https://doi.org/10.1098/rstb.1971.0078" TargetMode="External" /><Relationship Type="http://schemas.openxmlformats.org/officeDocument/2006/relationships/hyperlink" Id="rId110" Target="https://doi.org/10.1113/jphysiol.1952.sp004764" TargetMode="External" /><Relationship Type="http://schemas.openxmlformats.org/officeDocument/2006/relationships/hyperlink" Id="rId111"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2018-10-13T18:28:06Z</dcterms:created>
  <dcterms:modified xsi:type="dcterms:W3CDTF">2018-10-13T18:28:06Z</dcterms:modified>
</cp:coreProperties>
</file>